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00" w:rsidRDefault="00F27F00" w:rsidP="00934223">
      <w:pPr>
        <w:pStyle w:val="a3"/>
        <w:jc w:val="center"/>
      </w:pPr>
      <w:r>
        <w:t>Уважаемы</w:t>
      </w:r>
      <w:r>
        <w:t xml:space="preserve">е </w:t>
      </w:r>
      <w:r>
        <w:t xml:space="preserve"> жители </w:t>
      </w:r>
      <w:proofErr w:type="spellStart"/>
      <w:r>
        <w:t>Почепского</w:t>
      </w:r>
      <w:proofErr w:type="spellEnd"/>
      <w:r>
        <w:t xml:space="preserve"> муниципального района</w:t>
      </w:r>
      <w:r>
        <w:t>!</w:t>
      </w:r>
    </w:p>
    <w:p w:rsidR="00934223" w:rsidRPr="00934223" w:rsidRDefault="00934223" w:rsidP="00934223">
      <w:pPr>
        <w:pStyle w:val="a3"/>
        <w:ind w:firstLine="708"/>
      </w:pPr>
      <w:r>
        <w:t xml:space="preserve">С января 2024 года </w:t>
      </w:r>
      <w:r w:rsidRPr="00934223">
        <w:t xml:space="preserve">начала свою работу </w:t>
      </w:r>
      <w:r w:rsidRPr="00934223">
        <w:t>Программ</w:t>
      </w:r>
      <w:r>
        <w:t>а долгосрочных сбережений (ПДС)</w:t>
      </w:r>
      <w:r w:rsidRPr="00934223">
        <w:t>. ПДС – это сберегательный продукт, который позволит получать гражданам дополнительный доход в будущем или создать «подушку безопасности» на любые цели.</w:t>
      </w:r>
    </w:p>
    <w:p w:rsidR="00934223" w:rsidRPr="00934223" w:rsidRDefault="00934223" w:rsidP="00934223">
      <w:pPr>
        <w:pStyle w:val="a3"/>
        <w:ind w:firstLine="708"/>
      </w:pPr>
      <w:r w:rsidRPr="00934223">
        <w:t>Участие в программе добровольное.</w:t>
      </w:r>
    </w:p>
    <w:p w:rsidR="00934223" w:rsidRPr="00934223" w:rsidRDefault="00934223" w:rsidP="00934223">
      <w:pPr>
        <w:pStyle w:val="a3"/>
        <w:ind w:firstLine="708"/>
      </w:pPr>
      <w:r w:rsidRPr="00934223">
        <w:t>Программой долгосрочных сбережений могут воспользоваться граждане любого возраста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</w:t>
      </w:r>
    </w:p>
    <w:p w:rsidR="00934223" w:rsidRPr="00934223" w:rsidRDefault="00934223" w:rsidP="00934223">
      <w:pPr>
        <w:pStyle w:val="a3"/>
        <w:ind w:firstLine="708"/>
      </w:pPr>
      <w:r w:rsidRPr="00934223">
        <w:t>Операторами программы, которые обеспечивают сохранность и доходность сбережений и осуществляют выплаты этих сбережений, являются негосударственные пенсионные фонды.</w:t>
      </w:r>
    </w:p>
    <w:p w:rsidR="00934223" w:rsidRPr="00934223" w:rsidRDefault="00934223" w:rsidP="00934223">
      <w:pPr>
        <w:pStyle w:val="a3"/>
        <w:ind w:firstLine="708"/>
      </w:pPr>
      <w:r w:rsidRPr="00934223">
        <w:t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НПФ. Список НПФ, которые подключились к программе, можно найти на сайте Ассоциации негосударственных пенсионных фондов (</w:t>
      </w:r>
      <w:hyperlink r:id="rId5" w:history="1">
        <w:r w:rsidRPr="00934223">
          <w:rPr>
            <w:rStyle w:val="a4"/>
          </w:rPr>
          <w:t>http://www.napf.ru/PDS</w:t>
        </w:r>
      </w:hyperlink>
      <w:r w:rsidRPr="00934223">
        <w:t>).</w:t>
      </w:r>
    </w:p>
    <w:p w:rsidR="00934223" w:rsidRPr="00934223" w:rsidRDefault="00934223" w:rsidP="00934223">
      <w:pPr>
        <w:pStyle w:val="a3"/>
        <w:ind w:firstLine="708"/>
      </w:pPr>
      <w:r w:rsidRPr="00934223">
        <w:t xml:space="preserve">Программа не предусматривает каких-либо требований к размеру и периодичности взносов, уплачиваемых по Программе. </w:t>
      </w:r>
      <w:proofErr w:type="gramStart"/>
      <w:r w:rsidRPr="00934223">
        <w:t>Размер</w:t>
      </w:r>
      <w:proofErr w:type="gramEnd"/>
      <w:r w:rsidRPr="00934223">
        <w:t xml:space="preserve"> как первого, так и последующих взносов определяется гражданином самостоятельно.</w:t>
      </w:r>
    </w:p>
    <w:p w:rsidR="00934223" w:rsidRPr="00934223" w:rsidRDefault="00934223" w:rsidP="00934223">
      <w:pPr>
        <w:pStyle w:val="a3"/>
        <w:ind w:firstLine="708"/>
      </w:pPr>
      <w:r w:rsidRPr="00934223">
        <w:t>Кроме того, производить взносы в рамках программы долгосрочных сбережений сможет и работодатель. Внесенные на счет средства будут застрахованы на 2,8 млн. рублей.</w:t>
      </w:r>
    </w:p>
    <w:p w:rsidR="00934223" w:rsidRPr="00934223" w:rsidRDefault="00934223" w:rsidP="00934223">
      <w:pPr>
        <w:pStyle w:val="a3"/>
        <w:ind w:firstLine="708"/>
      </w:pPr>
      <w:r w:rsidRPr="00934223">
        <w:t xml:space="preserve">Новый механизм предусматривает различные стимулирующие меры для участников программы, в том числе </w:t>
      </w:r>
      <w:proofErr w:type="gramStart"/>
      <w:r w:rsidRPr="00934223">
        <w:t>дополнительное</w:t>
      </w:r>
      <w:proofErr w:type="gramEnd"/>
      <w:r w:rsidRPr="00934223">
        <w:t xml:space="preserve"> </w:t>
      </w:r>
      <w:proofErr w:type="spellStart"/>
      <w:r w:rsidRPr="00934223">
        <w:t>софинансирование</w:t>
      </w:r>
      <w:proofErr w:type="spellEnd"/>
      <w:r w:rsidRPr="00934223">
        <w:t xml:space="preserve"> со стороны государства до 36 тысяч рублей в год. Кроме того, участники системы смогут оформить ежегодный налоговый вычет до 52 тысяч рублей при уплате взносов до 400 тысяч рублей в год.</w:t>
      </w:r>
    </w:p>
    <w:p w:rsidR="00934223" w:rsidRPr="00934223" w:rsidRDefault="00934223" w:rsidP="00934223">
      <w:pPr>
        <w:pStyle w:val="a3"/>
        <w:ind w:firstLine="708"/>
      </w:pPr>
      <w:r w:rsidRPr="00934223">
        <w:t>Сформированные средства будут вкладываться в ОФЗ, инфраструктурные облигации, корпоративные облигации и прочие надежные ценные бумаги. При этом гражданин может заключить договоры с несколькими операторами.</w:t>
      </w:r>
    </w:p>
    <w:p w:rsidR="00934223" w:rsidRPr="00934223" w:rsidRDefault="00934223" w:rsidP="00934223">
      <w:pPr>
        <w:pStyle w:val="a3"/>
        <w:ind w:firstLine="708"/>
      </w:pPr>
      <w:r w:rsidRPr="00934223">
        <w:t>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мужчин. Средства можно забрать в любой момент, но досрочно без потери дохода вывести деньги возможно в случае наступления особых жизненных ситуаций – для дорогостоящего лечения или на образование детей.</w:t>
      </w:r>
    </w:p>
    <w:p w:rsidR="00934223" w:rsidRPr="00934223" w:rsidRDefault="00934223" w:rsidP="00934223">
      <w:pPr>
        <w:pStyle w:val="a3"/>
        <w:ind w:firstLine="708"/>
      </w:pPr>
      <w:r w:rsidRPr="00934223">
        <w:t>Средства граждан по программе наследуются в полном объеме за вычетом выплаченных средств (за исключением случая, если участнику программы назначена пожизненная периодическая выплата).</w:t>
      </w:r>
    </w:p>
    <w:p w:rsidR="00934223" w:rsidRPr="00934223" w:rsidRDefault="00934223" w:rsidP="00934223">
      <w:pPr>
        <w:pStyle w:val="a3"/>
        <w:ind w:firstLine="708"/>
      </w:pPr>
      <w:r w:rsidRPr="00934223">
        <w:lastRenderedPageBreak/>
        <w:t>Подробнее с условиями программы можно познакомиться на сайте Мои финансы</w:t>
      </w:r>
    </w:p>
    <w:p w:rsidR="00934223" w:rsidRPr="00934223" w:rsidRDefault="00934223" w:rsidP="00934223">
      <w:pPr>
        <w:pStyle w:val="a3"/>
        <w:ind w:firstLine="708"/>
      </w:pPr>
      <w:r w:rsidRPr="00934223">
        <w:t xml:space="preserve"> (</w:t>
      </w:r>
      <w:hyperlink r:id="rId6" w:history="1">
        <w:r w:rsidRPr="00934223">
          <w:rPr>
            <w:rStyle w:val="a4"/>
            <w:lang w:val="en-US"/>
          </w:rPr>
          <w:t>https</w:t>
        </w:r>
        <w:r w:rsidRPr="00934223">
          <w:rPr>
            <w:rStyle w:val="a4"/>
          </w:rPr>
          <w:t>://</w:t>
        </w:r>
        <w:proofErr w:type="spellStart"/>
        <w:r w:rsidRPr="00934223">
          <w:rPr>
            <w:rStyle w:val="a4"/>
            <w:lang w:val="en-US"/>
          </w:rPr>
          <w:t>xn</w:t>
        </w:r>
        <w:proofErr w:type="spellEnd"/>
        <w:r w:rsidRPr="00934223">
          <w:rPr>
            <w:rStyle w:val="a4"/>
          </w:rPr>
          <w:t>--80</w:t>
        </w:r>
        <w:proofErr w:type="spellStart"/>
        <w:r w:rsidRPr="00934223">
          <w:rPr>
            <w:rStyle w:val="a4"/>
            <w:lang w:val="en-US"/>
          </w:rPr>
          <w:t>apaohbc</w:t>
        </w:r>
        <w:proofErr w:type="spellEnd"/>
        <w:r w:rsidRPr="00934223">
          <w:rPr>
            <w:rStyle w:val="a4"/>
          </w:rPr>
          <w:t>3</w:t>
        </w:r>
        <w:r w:rsidRPr="00934223">
          <w:rPr>
            <w:rStyle w:val="a4"/>
            <w:lang w:val="en-US"/>
          </w:rPr>
          <w:t>aw</w:t>
        </w:r>
        <w:r w:rsidRPr="00934223">
          <w:rPr>
            <w:rStyle w:val="a4"/>
          </w:rPr>
          <w:t>9</w:t>
        </w:r>
        <w:r w:rsidRPr="00934223">
          <w:rPr>
            <w:rStyle w:val="a4"/>
            <w:lang w:val="en-US"/>
          </w:rPr>
          <w:t>e</w:t>
        </w:r>
        <w:r w:rsidRPr="00934223">
          <w:rPr>
            <w:rStyle w:val="a4"/>
          </w:rPr>
          <w:t>.</w:t>
        </w:r>
        <w:proofErr w:type="spellStart"/>
        <w:r w:rsidRPr="00934223">
          <w:rPr>
            <w:rStyle w:val="a4"/>
            <w:lang w:val="en-US"/>
          </w:rPr>
          <w:t>xn</w:t>
        </w:r>
        <w:proofErr w:type="spellEnd"/>
        <w:r w:rsidRPr="00934223">
          <w:rPr>
            <w:rStyle w:val="a4"/>
          </w:rPr>
          <w:t>--</w:t>
        </w:r>
        <w:r w:rsidRPr="00934223">
          <w:rPr>
            <w:rStyle w:val="a4"/>
            <w:lang w:val="en-US"/>
          </w:rPr>
          <w:t>p</w:t>
        </w:r>
        <w:r w:rsidRPr="00934223">
          <w:rPr>
            <w:rStyle w:val="a4"/>
          </w:rPr>
          <w:t>1</w:t>
        </w:r>
        <w:proofErr w:type="spellStart"/>
        <w:r w:rsidRPr="00934223">
          <w:rPr>
            <w:rStyle w:val="a4"/>
            <w:lang w:val="en-US"/>
          </w:rPr>
          <w:t>ai</w:t>
        </w:r>
        <w:proofErr w:type="spellEnd"/>
        <w:r w:rsidRPr="00934223">
          <w:rPr>
            <w:rStyle w:val="a4"/>
          </w:rPr>
          <w:t>/</w:t>
        </w:r>
        <w:proofErr w:type="spellStart"/>
        <w:r w:rsidRPr="00934223">
          <w:rPr>
            <w:rStyle w:val="a4"/>
            <w:lang w:val="en-US"/>
          </w:rPr>
          <w:t>programma</w:t>
        </w:r>
        <w:proofErr w:type="spellEnd"/>
        <w:r w:rsidRPr="00934223">
          <w:rPr>
            <w:rStyle w:val="a4"/>
          </w:rPr>
          <w:t>-</w:t>
        </w:r>
        <w:proofErr w:type="spellStart"/>
        <w:r w:rsidRPr="00934223">
          <w:rPr>
            <w:rStyle w:val="a4"/>
            <w:lang w:val="en-US"/>
          </w:rPr>
          <w:t>dolgosrochnyh</w:t>
        </w:r>
        <w:proofErr w:type="spellEnd"/>
        <w:r w:rsidRPr="00934223">
          <w:rPr>
            <w:rStyle w:val="a4"/>
          </w:rPr>
          <w:t>-</w:t>
        </w:r>
        <w:proofErr w:type="spellStart"/>
        <w:r w:rsidRPr="00934223">
          <w:rPr>
            <w:rStyle w:val="a4"/>
            <w:lang w:val="en-US"/>
          </w:rPr>
          <w:t>sberezhenij</w:t>
        </w:r>
        <w:proofErr w:type="spellEnd"/>
        <w:r w:rsidRPr="00934223">
          <w:rPr>
            <w:rStyle w:val="a4"/>
          </w:rPr>
          <w:t>-</w:t>
        </w:r>
        <w:r w:rsidRPr="00934223">
          <w:rPr>
            <w:rStyle w:val="a4"/>
            <w:lang w:val="en-US"/>
          </w:rPr>
          <w:t>new</w:t>
        </w:r>
        <w:r w:rsidRPr="00934223">
          <w:rPr>
            <w:rStyle w:val="a4"/>
          </w:rPr>
          <w:t>/</w:t>
        </w:r>
      </w:hyperlink>
      <w:r w:rsidRPr="00934223">
        <w:t>).</w:t>
      </w:r>
    </w:p>
    <w:p w:rsidR="00934223" w:rsidRPr="00934223" w:rsidRDefault="00934223" w:rsidP="00934223">
      <w:pPr>
        <w:pStyle w:val="a3"/>
        <w:ind w:firstLine="708"/>
      </w:pPr>
      <w:r w:rsidRPr="00934223">
        <w:t>Рекомендуем посмотреть  интервью с Президентом Саморегулируемой организации Национальная ассоциация негосударственных пенсионных фондов     С. Ю. Беляковым для АО «АЭИ «ПРАЙМ»</w:t>
      </w:r>
      <w:proofErr w:type="gramStart"/>
      <w:r w:rsidRPr="00934223">
        <w:t>.</w:t>
      </w:r>
      <w:proofErr w:type="gramEnd"/>
      <w:r w:rsidRPr="00934223">
        <w:t xml:space="preserve"> (</w:t>
      </w:r>
      <w:proofErr w:type="gramStart"/>
      <w:r w:rsidRPr="00934223">
        <w:t>с</w:t>
      </w:r>
      <w:proofErr w:type="gramEnd"/>
      <w:r w:rsidRPr="00934223">
        <w:t xml:space="preserve">сылка: </w:t>
      </w:r>
      <w:hyperlink r:id="rId7" w:history="1">
        <w:r w:rsidRPr="00934223">
          <w:rPr>
            <w:rStyle w:val="a4"/>
          </w:rPr>
          <w:t>https://1prime.ru/20240413/intervyu-847350913.html</w:t>
        </w:r>
      </w:hyperlink>
      <w:r w:rsidRPr="00934223">
        <w:t>),</w:t>
      </w:r>
    </w:p>
    <w:p w:rsidR="00F27F00" w:rsidRDefault="00F27F00" w:rsidP="00F27F00">
      <w:pPr>
        <w:pStyle w:val="a3"/>
        <w:ind w:firstLine="708"/>
        <w:jc w:val="both"/>
      </w:pPr>
      <w:bookmarkStart w:id="0" w:name="_GoBack"/>
      <w:bookmarkEnd w:id="0"/>
      <w:r>
        <w:t xml:space="preserve">Предлагаем всем желающим пройти опрос о заинтересованности в программе долгосрочных сбережений по ссылке: </w:t>
      </w:r>
      <w:hyperlink r:id="rId8" w:tgtFrame="_blank" w:history="1">
        <w:r>
          <w:rPr>
            <w:rStyle w:val="a4"/>
          </w:rPr>
          <w:t>https://anketolog.ru/s/822398/Kmqvetcw</w:t>
        </w:r>
      </w:hyperlink>
    </w:p>
    <w:sectPr w:rsidR="00F2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D1"/>
    <w:rsid w:val="00934223"/>
    <w:rsid w:val="00E236D0"/>
    <w:rsid w:val="00EC54D1"/>
    <w:rsid w:val="00ED2C30"/>
    <w:rsid w:val="00F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7F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7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822398/Kmqvet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prime.ru/20240413/intervyu-84735091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programma-dolgosrochnyh-sberezhenij-new/" TargetMode="External"/><Relationship Id="rId5" Type="http://schemas.openxmlformats.org/officeDocument/2006/relationships/hyperlink" Target="http://www.napf.ru/P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2024-06-10T13:03:00Z</dcterms:created>
  <dcterms:modified xsi:type="dcterms:W3CDTF">2024-06-10T13:44:00Z</dcterms:modified>
</cp:coreProperties>
</file>